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293F6" w14:textId="77777777" w:rsidR="00F05A8A" w:rsidRPr="0022067F" w:rsidRDefault="002C144C">
      <w:pPr>
        <w:rPr>
          <w:rFonts w:ascii="Goudy Old Style" w:hAnsi="Goudy Old Style"/>
        </w:rPr>
      </w:pPr>
      <w:r w:rsidRPr="0022067F">
        <w:rPr>
          <w:rFonts w:ascii="Goudy Old Style" w:hAnsi="Goudy Old Style"/>
        </w:rPr>
        <w:t>Philosophy</w:t>
      </w:r>
      <w:r w:rsidRPr="0022067F">
        <w:rPr>
          <w:rFonts w:ascii="Goudy Old Style" w:hAnsi="Goudy Old Style"/>
        </w:rPr>
        <w:tab/>
      </w:r>
      <w:r w:rsidRPr="0022067F">
        <w:rPr>
          <w:rFonts w:ascii="Goudy Old Style" w:hAnsi="Goudy Old Style"/>
        </w:rPr>
        <w:tab/>
      </w:r>
      <w:r w:rsidRPr="0022067F">
        <w:rPr>
          <w:rFonts w:ascii="Goudy Old Style" w:hAnsi="Goudy Old Style"/>
        </w:rPr>
        <w:tab/>
      </w:r>
      <w:r w:rsidRPr="0022067F">
        <w:rPr>
          <w:rFonts w:ascii="Goudy Old Style" w:hAnsi="Goudy Old Style"/>
        </w:rPr>
        <w:tab/>
      </w:r>
      <w:r w:rsidRPr="0022067F">
        <w:rPr>
          <w:rFonts w:ascii="Goudy Old Style" w:hAnsi="Goudy Old Style"/>
        </w:rPr>
        <w:tab/>
      </w:r>
    </w:p>
    <w:p w14:paraId="3502EDA7" w14:textId="77777777" w:rsidR="00FA09EB" w:rsidRDefault="00FA09EB">
      <w:pPr>
        <w:rPr>
          <w:rFonts w:ascii="Goudy Old Style" w:hAnsi="Goudy Old Style"/>
        </w:rPr>
      </w:pPr>
    </w:p>
    <w:p w14:paraId="4C63FCBB" w14:textId="77777777" w:rsidR="00C31217" w:rsidRPr="0022067F" w:rsidRDefault="00C31217">
      <w:pPr>
        <w:rPr>
          <w:rFonts w:ascii="Goudy Old Style" w:hAnsi="Goudy Old Style"/>
        </w:rPr>
      </w:pPr>
    </w:p>
    <w:p w14:paraId="32E37357" w14:textId="77777777" w:rsidR="0022067F" w:rsidRPr="0022067F" w:rsidRDefault="0022067F">
      <w:pPr>
        <w:rPr>
          <w:rFonts w:ascii="Goudy Old Style" w:hAnsi="Goudy Old Style"/>
        </w:rPr>
      </w:pPr>
    </w:p>
    <w:p w14:paraId="5ACCAF8A" w14:textId="77777777" w:rsidR="0022067F" w:rsidRPr="0022067F" w:rsidRDefault="0022067F">
      <w:pPr>
        <w:rPr>
          <w:rFonts w:ascii="Goudy Old Style" w:hAnsi="Goudy Old Style"/>
        </w:rPr>
      </w:pPr>
      <w:r w:rsidRPr="00FA09EB">
        <w:rPr>
          <w:rFonts w:ascii="Goudy Old Style" w:hAnsi="Goudy Old Style"/>
          <w:b/>
        </w:rPr>
        <w:t>Choose 100 points total, in any combination</w:t>
      </w:r>
      <w:r w:rsidRPr="0022067F">
        <w:rPr>
          <w:rFonts w:ascii="Goudy Old Style" w:hAnsi="Goudy Old Style"/>
        </w:rPr>
        <w:t xml:space="preserve">. No extra credit will be given for going beyond 100. (If you do 150 and get a score of 75, that will get the grade of 50% - since your score will be adjusted to </w:t>
      </w:r>
      <w:r w:rsidR="00070249" w:rsidRPr="0022067F">
        <w:rPr>
          <w:rFonts w:ascii="Goudy Old Style" w:hAnsi="Goudy Old Style"/>
        </w:rPr>
        <w:t>100-point</w:t>
      </w:r>
      <w:r w:rsidRPr="0022067F">
        <w:rPr>
          <w:rFonts w:ascii="Goudy Old Style" w:hAnsi="Goudy Old Style"/>
        </w:rPr>
        <w:t xml:space="preserve"> scale.)</w:t>
      </w:r>
    </w:p>
    <w:p w14:paraId="7977204A" w14:textId="77777777" w:rsidR="00C02EC9" w:rsidRDefault="00070249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The points each question is worth are </w:t>
      </w:r>
      <w:r w:rsidRPr="0022067F">
        <w:rPr>
          <w:rFonts w:ascii="Goudy Old Style" w:hAnsi="Goudy Old Style"/>
        </w:rPr>
        <w:t>listed next to the question or section.</w:t>
      </w:r>
    </w:p>
    <w:p w14:paraId="6A1EAAF2" w14:textId="77777777" w:rsidR="009274FB" w:rsidRDefault="009274FB">
      <w:pPr>
        <w:rPr>
          <w:rFonts w:ascii="Goudy Old Style" w:hAnsi="Goudy Old Style"/>
        </w:rPr>
      </w:pPr>
    </w:p>
    <w:p w14:paraId="3590EDB1" w14:textId="77777777" w:rsidR="00680050" w:rsidRPr="00B43E8A" w:rsidRDefault="00B43E8A">
      <w:pPr>
        <w:rPr>
          <w:rFonts w:ascii="Goudy Old Style" w:hAnsi="Goudy Old Style"/>
          <w:b/>
        </w:rPr>
      </w:pPr>
      <w:r w:rsidRPr="00B43E8A">
        <w:rPr>
          <w:rFonts w:ascii="Goudy Old Style" w:hAnsi="Goudy Old Style"/>
          <w:b/>
        </w:rPr>
        <w:t>Section I. (3 points each)</w:t>
      </w:r>
    </w:p>
    <w:p w14:paraId="13FB68BC" w14:textId="77777777" w:rsidR="00B43E8A" w:rsidRDefault="00B43E8A">
      <w:pPr>
        <w:rPr>
          <w:rFonts w:ascii="Goudy Old Style" w:hAnsi="Goudy Old Style"/>
        </w:rPr>
      </w:pPr>
    </w:p>
    <w:p w14:paraId="2EEDA813" w14:textId="77777777" w:rsidR="00680050" w:rsidRDefault="00680050" w:rsidP="00680050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True/False Sterba claims that feminism is the only issue that matters to justice.</w:t>
      </w:r>
      <w:r w:rsidR="00F408EA">
        <w:rPr>
          <w:rFonts w:ascii="Goudy Old Style" w:hAnsi="Goudy Old Style"/>
        </w:rPr>
        <w:t xml:space="preserve"> (</w:t>
      </w:r>
      <w:proofErr w:type="gramStart"/>
      <w:r w:rsidR="00F408EA">
        <w:rPr>
          <w:rFonts w:ascii="Goudy Old Style" w:hAnsi="Goudy Old Style"/>
        </w:rPr>
        <w:t>pp</w:t>
      </w:r>
      <w:proofErr w:type="gramEnd"/>
      <w:r w:rsidR="00F408EA">
        <w:rPr>
          <w:rFonts w:ascii="Goudy Old Style" w:hAnsi="Goudy Old Style"/>
        </w:rPr>
        <w:t>. 101 – 106)</w:t>
      </w:r>
    </w:p>
    <w:p w14:paraId="6E55A815" w14:textId="77777777" w:rsidR="00680050" w:rsidRDefault="00680050" w:rsidP="00680050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True/False Sterba claims that European and Anglo-American cultures are far superior to any cultures elsewhere in the world.</w:t>
      </w:r>
      <w:r w:rsidR="00F408EA">
        <w:rPr>
          <w:rFonts w:ascii="Goudy Old Style" w:hAnsi="Goudy Old Style"/>
        </w:rPr>
        <w:t xml:space="preserve"> (</w:t>
      </w:r>
      <w:proofErr w:type="gramStart"/>
      <w:r w:rsidR="00F408EA">
        <w:rPr>
          <w:rFonts w:ascii="Goudy Old Style" w:hAnsi="Goudy Old Style"/>
        </w:rPr>
        <w:t>pp</w:t>
      </w:r>
      <w:proofErr w:type="gramEnd"/>
      <w:r w:rsidR="00F408EA">
        <w:rPr>
          <w:rFonts w:ascii="Goudy Old Style" w:hAnsi="Goudy Old Style"/>
        </w:rPr>
        <w:t>. 116 – 123)</w:t>
      </w:r>
    </w:p>
    <w:p w14:paraId="671E1CE5" w14:textId="77777777" w:rsidR="00680050" w:rsidRDefault="00680050" w:rsidP="00680050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True/False Sterba claims that homosexuals do not have any rights that should be respected.</w:t>
      </w:r>
      <w:r w:rsidR="00F408EA">
        <w:rPr>
          <w:rFonts w:ascii="Goudy Old Style" w:hAnsi="Goudy Old Style"/>
        </w:rPr>
        <w:t xml:space="preserve"> (</w:t>
      </w:r>
      <w:proofErr w:type="gramStart"/>
      <w:r w:rsidR="00F408EA">
        <w:rPr>
          <w:rFonts w:ascii="Goudy Old Style" w:hAnsi="Goudy Old Style"/>
        </w:rPr>
        <w:t>pp</w:t>
      </w:r>
      <w:proofErr w:type="gramEnd"/>
      <w:r w:rsidR="00F408EA">
        <w:rPr>
          <w:rFonts w:ascii="Goudy Old Style" w:hAnsi="Goudy Old Style"/>
        </w:rPr>
        <w:t>. 112 – 116)</w:t>
      </w:r>
    </w:p>
    <w:p w14:paraId="0947735B" w14:textId="77777777" w:rsidR="00680050" w:rsidRDefault="00680050" w:rsidP="00680050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True/False Sterba claims that policies dealing with racial justice are no longer valid, since racism is no longer in existence.</w:t>
      </w:r>
      <w:r w:rsidR="00F408EA">
        <w:rPr>
          <w:rFonts w:ascii="Goudy Old Style" w:hAnsi="Goudy Old Style"/>
        </w:rPr>
        <w:t xml:space="preserve"> (</w:t>
      </w:r>
      <w:proofErr w:type="gramStart"/>
      <w:r w:rsidR="00F408EA">
        <w:rPr>
          <w:rFonts w:ascii="Goudy Old Style" w:hAnsi="Goudy Old Style"/>
        </w:rPr>
        <w:t>pp</w:t>
      </w:r>
      <w:proofErr w:type="gramEnd"/>
      <w:r w:rsidR="00F408EA">
        <w:rPr>
          <w:rFonts w:ascii="Goudy Old Style" w:hAnsi="Goudy Old Style"/>
        </w:rPr>
        <w:t>. 103 - 109)</w:t>
      </w:r>
    </w:p>
    <w:p w14:paraId="15212EB2" w14:textId="77777777" w:rsidR="00680050" w:rsidRDefault="00680050" w:rsidP="00680050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 xml:space="preserve">True/False Sterba claims that policies dealing with multicultural justice are no longer valid, since everyone appreciates all cultures equally now. </w:t>
      </w:r>
      <w:r w:rsidR="00F408EA">
        <w:rPr>
          <w:rFonts w:ascii="Goudy Old Style" w:hAnsi="Goudy Old Style"/>
        </w:rPr>
        <w:t>(</w:t>
      </w:r>
      <w:proofErr w:type="gramStart"/>
      <w:r w:rsidR="00F408EA">
        <w:rPr>
          <w:rFonts w:ascii="Goudy Old Style" w:hAnsi="Goudy Old Style"/>
        </w:rPr>
        <w:t>pp</w:t>
      </w:r>
      <w:proofErr w:type="gramEnd"/>
      <w:r w:rsidR="00F408EA">
        <w:rPr>
          <w:rFonts w:ascii="Goudy Old Style" w:hAnsi="Goudy Old Style"/>
        </w:rPr>
        <w:t>. 103-104)</w:t>
      </w:r>
    </w:p>
    <w:p w14:paraId="350924D4" w14:textId="77777777" w:rsidR="00680050" w:rsidRDefault="00F408EA" w:rsidP="00680050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True/False Sterba claims that policies of the so-called “Green Revolution” in Punjab and in Northern Mexico were 100% successful. (</w:t>
      </w:r>
      <w:proofErr w:type="gramStart"/>
      <w:r>
        <w:rPr>
          <w:rFonts w:ascii="Goudy Old Style" w:hAnsi="Goudy Old Style"/>
        </w:rPr>
        <w:t>pp</w:t>
      </w:r>
      <w:proofErr w:type="gramEnd"/>
      <w:r>
        <w:rPr>
          <w:rFonts w:ascii="Goudy Old Style" w:hAnsi="Goudy Old Style"/>
        </w:rPr>
        <w:t>. 119 – 121)</w:t>
      </w:r>
    </w:p>
    <w:p w14:paraId="3AD69B67" w14:textId="77777777" w:rsidR="00F408EA" w:rsidRDefault="00591599" w:rsidP="00680050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In your own words, explain what Sterba calls, “A Principle of Procedural Justice.” (p. 142)</w:t>
      </w:r>
    </w:p>
    <w:p w14:paraId="561495B5" w14:textId="77777777" w:rsidR="00591599" w:rsidRDefault="00591599" w:rsidP="00591599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In your own words, explain what Sterba calls, “A Principle of Allocating Risks by Production.” (</w:t>
      </w:r>
      <w:proofErr w:type="gramStart"/>
      <w:r>
        <w:rPr>
          <w:rFonts w:ascii="Goudy Old Style" w:hAnsi="Goudy Old Style"/>
        </w:rPr>
        <w:t>pp</w:t>
      </w:r>
      <w:proofErr w:type="gramEnd"/>
      <w:r>
        <w:rPr>
          <w:rFonts w:ascii="Goudy Old Style" w:hAnsi="Goudy Old Style"/>
        </w:rPr>
        <w:t>. 142-143)</w:t>
      </w:r>
    </w:p>
    <w:p w14:paraId="6EC0320B" w14:textId="77777777" w:rsidR="00591599" w:rsidRDefault="00591599" w:rsidP="00591599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In your own words, explain what Sterba calls, “A Principle of Allocating Risks by Consumption.” (p. 143)</w:t>
      </w:r>
    </w:p>
    <w:p w14:paraId="5E4CC269" w14:textId="77777777" w:rsidR="00591599" w:rsidRDefault="00591599" w:rsidP="00680050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In your own words, explain what Sterba calls “A Principle of Human Defense.” (p. 148)</w:t>
      </w:r>
    </w:p>
    <w:p w14:paraId="41CB1E12" w14:textId="77777777" w:rsidR="00591599" w:rsidRPr="00680050" w:rsidRDefault="00591599" w:rsidP="00591599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In your own words, explain what Sterba calls “A Principle of Human Preservation.” (p. 148)</w:t>
      </w:r>
    </w:p>
    <w:p w14:paraId="284D6FE8" w14:textId="77777777" w:rsidR="00591599" w:rsidRDefault="00591599" w:rsidP="00591599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In your own words, explain what Sterba calls “A Principle of Disproportionality.” (p. 148)</w:t>
      </w:r>
    </w:p>
    <w:p w14:paraId="3DCAE92E" w14:textId="77777777" w:rsidR="00591599" w:rsidRPr="00680050" w:rsidRDefault="00591599" w:rsidP="00591599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Name what Sterba calls the “basic elements of just war theory” (p. 151) a</w:t>
      </w:r>
      <w:proofErr w:type="gramStart"/>
      <w:r>
        <w:rPr>
          <w:rFonts w:ascii="Goudy Old Style" w:hAnsi="Goudy Old Style"/>
        </w:rPr>
        <w:t>._</w:t>
      </w:r>
      <w:proofErr w:type="gramEnd"/>
      <w:r>
        <w:rPr>
          <w:rFonts w:ascii="Goudy Old Style" w:hAnsi="Goudy Old Style"/>
        </w:rPr>
        <w:t>______ b.______</w:t>
      </w:r>
    </w:p>
    <w:p w14:paraId="2C6051A5" w14:textId="77777777" w:rsidR="00591599" w:rsidRDefault="00591599" w:rsidP="00591599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Name how the first of these “basic elements of just war theory” is “usually specified.” (p. 151) a</w:t>
      </w:r>
      <w:proofErr w:type="gramStart"/>
      <w:r>
        <w:rPr>
          <w:rFonts w:ascii="Goudy Old Style" w:hAnsi="Goudy Old Style"/>
        </w:rPr>
        <w:t>._</w:t>
      </w:r>
      <w:proofErr w:type="gramEnd"/>
      <w:r>
        <w:rPr>
          <w:rFonts w:ascii="Goudy Old Style" w:hAnsi="Goudy Old Style"/>
        </w:rPr>
        <w:t>_______ b.____________ c.__________</w:t>
      </w:r>
    </w:p>
    <w:p w14:paraId="0628E8CF" w14:textId="77777777" w:rsidR="00FE29CE" w:rsidRPr="00680050" w:rsidRDefault="00FE29CE" w:rsidP="00FE29CE">
      <w:pPr>
        <w:pStyle w:val="ListParagraph"/>
        <w:numPr>
          <w:ilvl w:val="0"/>
          <w:numId w:val="10"/>
        </w:numPr>
        <w:rPr>
          <w:rFonts w:ascii="Goudy Old Style" w:hAnsi="Goudy Old Style"/>
        </w:rPr>
      </w:pPr>
      <w:r>
        <w:rPr>
          <w:rFonts w:ascii="Goudy Old Style" w:hAnsi="Goudy Old Style"/>
        </w:rPr>
        <w:t>Name how the second of these “basic elements of just war theory” is “usually specified.” (p. 151) a</w:t>
      </w:r>
      <w:proofErr w:type="gramStart"/>
      <w:r>
        <w:rPr>
          <w:rFonts w:ascii="Goudy Old Style" w:hAnsi="Goudy Old Style"/>
        </w:rPr>
        <w:t>._</w:t>
      </w:r>
      <w:proofErr w:type="gramEnd"/>
      <w:r>
        <w:rPr>
          <w:rFonts w:ascii="Goudy Old Style" w:hAnsi="Goudy Old Style"/>
        </w:rPr>
        <w:t xml:space="preserve">_______ b.____________ </w:t>
      </w:r>
    </w:p>
    <w:p w14:paraId="6A77F3B6" w14:textId="77777777" w:rsidR="00680050" w:rsidRPr="0022067F" w:rsidRDefault="00680050">
      <w:pPr>
        <w:rPr>
          <w:rFonts w:ascii="Goudy Old Style" w:hAnsi="Goudy Old Style"/>
        </w:rPr>
      </w:pPr>
    </w:p>
    <w:p w14:paraId="16CD74E5" w14:textId="77777777" w:rsidR="00B43E8A" w:rsidRPr="00B43E8A" w:rsidRDefault="00B43E8A" w:rsidP="00B43E8A">
      <w:pPr>
        <w:rPr>
          <w:rFonts w:ascii="Goudy Old Style" w:hAnsi="Goudy Old Style"/>
          <w:b/>
        </w:rPr>
      </w:pPr>
      <w:r w:rsidRPr="00B43E8A">
        <w:rPr>
          <w:rFonts w:ascii="Goudy Old Style" w:hAnsi="Goudy Old Style"/>
          <w:b/>
        </w:rPr>
        <w:t>Section II. (10 points each)</w:t>
      </w:r>
    </w:p>
    <w:p w14:paraId="630A3E9F" w14:textId="77777777" w:rsidR="00B43E8A" w:rsidRDefault="00B43E8A">
      <w:pPr>
        <w:rPr>
          <w:rFonts w:ascii="Goudy Old Style" w:hAnsi="Goudy Old Style"/>
        </w:rPr>
      </w:pPr>
    </w:p>
    <w:p w14:paraId="1B1133E7" w14:textId="77777777" w:rsidR="00570822" w:rsidRPr="0022067F" w:rsidRDefault="000B0B54">
      <w:pPr>
        <w:rPr>
          <w:rFonts w:ascii="Goudy Old Style" w:hAnsi="Goudy Old Style"/>
        </w:rPr>
      </w:pPr>
      <w:r>
        <w:rPr>
          <w:rFonts w:ascii="Goudy Old Style" w:hAnsi="Goudy Old Style"/>
        </w:rPr>
        <w:t>From Chapter 5</w:t>
      </w:r>
      <w:r w:rsidR="009C3BB6">
        <w:rPr>
          <w:rFonts w:ascii="Goudy Old Style" w:hAnsi="Goudy Old Style"/>
        </w:rPr>
        <w:t xml:space="preserve"> “</w:t>
      </w:r>
      <w:r w:rsidR="00B71E32">
        <w:rPr>
          <w:rFonts w:ascii="Goudy Old Style" w:hAnsi="Goudy Old Style"/>
        </w:rPr>
        <w:t>From Feminism to Multiculturalism</w:t>
      </w:r>
      <w:r w:rsidR="009C3BB6">
        <w:rPr>
          <w:rFonts w:ascii="Goudy Old Style" w:hAnsi="Goudy Old Style"/>
        </w:rPr>
        <w:t>”</w:t>
      </w:r>
    </w:p>
    <w:p w14:paraId="7E00EC19" w14:textId="77777777" w:rsidR="00B71E32" w:rsidRPr="00B71E32" w:rsidRDefault="001B6D01" w:rsidP="00B71E32">
      <w:pPr>
        <w:pStyle w:val="ListParagraph"/>
        <w:numPr>
          <w:ilvl w:val="0"/>
          <w:numId w:val="6"/>
        </w:numPr>
        <w:rPr>
          <w:rFonts w:ascii="Goudy Old Style" w:hAnsi="Goudy Old Style"/>
        </w:rPr>
      </w:pPr>
      <w:r w:rsidRPr="00B71E32">
        <w:rPr>
          <w:rFonts w:ascii="Goudy Old Style" w:hAnsi="Goudy Old Style"/>
        </w:rPr>
        <w:lastRenderedPageBreak/>
        <w:t xml:space="preserve">Explain, in your own words, </w:t>
      </w:r>
      <w:r w:rsidR="00B71E32" w:rsidRPr="00B71E32">
        <w:rPr>
          <w:rFonts w:ascii="Goudy Old Style" w:hAnsi="Goudy Old Style"/>
        </w:rPr>
        <w:t xml:space="preserve">a significant point Sterba endorses and his reasoning for it, </w:t>
      </w:r>
      <w:r w:rsidR="00F408EA">
        <w:rPr>
          <w:rFonts w:ascii="Goudy Old Style" w:hAnsi="Goudy Old Style"/>
        </w:rPr>
        <w:t>from C</w:t>
      </w:r>
      <w:r w:rsidR="00F408EA" w:rsidRPr="00B71E32">
        <w:rPr>
          <w:rFonts w:ascii="Goudy Old Style" w:hAnsi="Goudy Old Style"/>
        </w:rPr>
        <w:t>hapter</w:t>
      </w:r>
      <w:r w:rsidR="00B71E32" w:rsidRPr="00B71E32">
        <w:rPr>
          <w:rFonts w:ascii="Goudy Old Style" w:hAnsi="Goudy Old Style"/>
        </w:rPr>
        <w:t xml:space="preserve"> </w:t>
      </w:r>
      <w:r w:rsidR="00F408EA">
        <w:rPr>
          <w:rFonts w:ascii="Goudy Old Style" w:hAnsi="Goudy Old Style"/>
        </w:rPr>
        <w:t xml:space="preserve">5 </w:t>
      </w:r>
      <w:r w:rsidR="00B71E32" w:rsidRPr="00B71E32">
        <w:rPr>
          <w:rFonts w:ascii="Goudy Old Style" w:hAnsi="Goudy Old Style"/>
        </w:rPr>
        <w:t xml:space="preserve">“From Feminism to Multiculturalism” </w:t>
      </w:r>
      <w:r w:rsidR="00B71E32">
        <w:rPr>
          <w:rFonts w:ascii="Goudy Old Style" w:hAnsi="Goudy Old Style"/>
        </w:rPr>
        <w:t>on a topic relating to feminist justice</w:t>
      </w:r>
      <w:r w:rsidR="00B71E32" w:rsidRPr="00B71E32">
        <w:rPr>
          <w:rFonts w:ascii="Goudy Old Style" w:hAnsi="Goudy Old Style"/>
        </w:rPr>
        <w:t xml:space="preserve">. </w:t>
      </w:r>
    </w:p>
    <w:p w14:paraId="046E6A5B" w14:textId="77777777" w:rsidR="00B71E32" w:rsidRPr="00B71E32" w:rsidRDefault="00B71E32" w:rsidP="00B71E32">
      <w:pPr>
        <w:pStyle w:val="ListParagraph"/>
        <w:numPr>
          <w:ilvl w:val="0"/>
          <w:numId w:val="6"/>
        </w:numPr>
        <w:rPr>
          <w:rFonts w:ascii="Goudy Old Style" w:hAnsi="Goudy Old Style"/>
        </w:rPr>
      </w:pPr>
      <w:r w:rsidRPr="00B71E32">
        <w:rPr>
          <w:rFonts w:ascii="Goudy Old Style" w:hAnsi="Goudy Old Style"/>
        </w:rPr>
        <w:t xml:space="preserve">Explain, in your own words, a significant point Sterba endorses and his reasoning for it, </w:t>
      </w:r>
      <w:r w:rsidR="00F408EA">
        <w:rPr>
          <w:rFonts w:ascii="Goudy Old Style" w:hAnsi="Goudy Old Style"/>
        </w:rPr>
        <w:t xml:space="preserve">from Chapter 5 </w:t>
      </w:r>
      <w:r w:rsidRPr="00B71E32">
        <w:rPr>
          <w:rFonts w:ascii="Goudy Old Style" w:hAnsi="Goudy Old Style"/>
        </w:rPr>
        <w:t>“From Feminism to Multiculturalism” chapter</w:t>
      </w:r>
      <w:r>
        <w:rPr>
          <w:rFonts w:ascii="Goudy Old Style" w:hAnsi="Goudy Old Style"/>
        </w:rPr>
        <w:t xml:space="preserve"> on a topic relating to racial justice</w:t>
      </w:r>
      <w:r w:rsidRPr="00B71E32">
        <w:rPr>
          <w:rFonts w:ascii="Goudy Old Style" w:hAnsi="Goudy Old Style"/>
        </w:rPr>
        <w:t xml:space="preserve">. </w:t>
      </w:r>
    </w:p>
    <w:p w14:paraId="1AF2CE7F" w14:textId="77777777" w:rsidR="00B71E32" w:rsidRPr="00B71E32" w:rsidRDefault="00B71E32" w:rsidP="00B71E32">
      <w:pPr>
        <w:pStyle w:val="ListParagraph"/>
        <w:numPr>
          <w:ilvl w:val="0"/>
          <w:numId w:val="6"/>
        </w:numPr>
        <w:rPr>
          <w:rFonts w:ascii="Goudy Old Style" w:hAnsi="Goudy Old Style"/>
        </w:rPr>
      </w:pPr>
      <w:r w:rsidRPr="00B71E32">
        <w:rPr>
          <w:rFonts w:ascii="Goudy Old Style" w:hAnsi="Goudy Old Style"/>
        </w:rPr>
        <w:t xml:space="preserve">Explain, in your own words, a significant point Sterba endorses and his reasoning for it, </w:t>
      </w:r>
      <w:r w:rsidR="00F408EA">
        <w:rPr>
          <w:rFonts w:ascii="Goudy Old Style" w:hAnsi="Goudy Old Style"/>
        </w:rPr>
        <w:t xml:space="preserve">from Chapter 5 </w:t>
      </w:r>
      <w:r w:rsidRPr="00B71E32">
        <w:rPr>
          <w:rFonts w:ascii="Goudy Old Style" w:hAnsi="Goudy Old Style"/>
        </w:rPr>
        <w:t>“From Feminism to Multiculturalism” chapter</w:t>
      </w:r>
      <w:r>
        <w:rPr>
          <w:rFonts w:ascii="Goudy Old Style" w:hAnsi="Goudy Old Style"/>
        </w:rPr>
        <w:t xml:space="preserve"> on a topic relating to “homosexual” justice</w:t>
      </w:r>
      <w:r w:rsidRPr="00B71E32">
        <w:rPr>
          <w:rFonts w:ascii="Goudy Old Style" w:hAnsi="Goudy Old Style"/>
        </w:rPr>
        <w:t xml:space="preserve">. </w:t>
      </w:r>
    </w:p>
    <w:p w14:paraId="6FE8A2C5" w14:textId="77777777" w:rsidR="00B71E32" w:rsidRPr="00B71E32" w:rsidRDefault="00B71E32" w:rsidP="00B71E32">
      <w:pPr>
        <w:pStyle w:val="ListParagraph"/>
        <w:numPr>
          <w:ilvl w:val="0"/>
          <w:numId w:val="6"/>
        </w:numPr>
        <w:rPr>
          <w:rFonts w:ascii="Goudy Old Style" w:hAnsi="Goudy Old Style"/>
        </w:rPr>
      </w:pPr>
      <w:bookmarkStart w:id="0" w:name="_GoBack"/>
      <w:bookmarkEnd w:id="0"/>
      <w:r w:rsidRPr="00B71E32">
        <w:rPr>
          <w:rFonts w:ascii="Goudy Old Style" w:hAnsi="Goudy Old Style"/>
        </w:rPr>
        <w:t xml:space="preserve">Explain, in your own words, a significant point Sterba endorses and his reasoning for it, </w:t>
      </w:r>
      <w:r w:rsidR="00F408EA">
        <w:rPr>
          <w:rFonts w:ascii="Goudy Old Style" w:hAnsi="Goudy Old Style"/>
        </w:rPr>
        <w:t xml:space="preserve">from Chapter 5 </w:t>
      </w:r>
      <w:r w:rsidRPr="00B71E32">
        <w:rPr>
          <w:rFonts w:ascii="Goudy Old Style" w:hAnsi="Goudy Old Style"/>
        </w:rPr>
        <w:t xml:space="preserve"> “From Feminism to Multiculturalism” chapter</w:t>
      </w:r>
      <w:r>
        <w:rPr>
          <w:rFonts w:ascii="Goudy Old Style" w:hAnsi="Goudy Old Style"/>
        </w:rPr>
        <w:t xml:space="preserve"> on a topic relating to multicultural justice</w:t>
      </w:r>
      <w:r w:rsidRPr="00B71E32">
        <w:rPr>
          <w:rFonts w:ascii="Goudy Old Style" w:hAnsi="Goudy Old Style"/>
        </w:rPr>
        <w:t xml:space="preserve">. </w:t>
      </w:r>
    </w:p>
    <w:p w14:paraId="4AB94817" w14:textId="77777777" w:rsidR="00680050" w:rsidRDefault="00680050" w:rsidP="00680050">
      <w:pPr>
        <w:pStyle w:val="ListParagraph"/>
        <w:numPr>
          <w:ilvl w:val="0"/>
          <w:numId w:val="6"/>
        </w:numPr>
        <w:rPr>
          <w:rFonts w:ascii="Goudy Old Style" w:hAnsi="Goudy Old Style"/>
        </w:rPr>
      </w:pPr>
      <w:r>
        <w:rPr>
          <w:rFonts w:ascii="Goudy Old Style" w:hAnsi="Goudy Old Style"/>
        </w:rPr>
        <w:t>Following on the question above, choose one of these reasons and explain how Sterba argues against that reasoning.</w:t>
      </w:r>
    </w:p>
    <w:p w14:paraId="410F832E" w14:textId="77777777" w:rsidR="00680050" w:rsidRDefault="00680050" w:rsidP="001B6D01">
      <w:pPr>
        <w:pStyle w:val="ListParagraph"/>
        <w:numPr>
          <w:ilvl w:val="0"/>
          <w:numId w:val="6"/>
        </w:numPr>
        <w:rPr>
          <w:rFonts w:ascii="Goudy Old Style" w:hAnsi="Goudy Old Style"/>
        </w:rPr>
      </w:pPr>
      <w:r>
        <w:rPr>
          <w:rFonts w:ascii="Goudy Old Style" w:hAnsi="Goudy Old Style"/>
        </w:rPr>
        <w:t>Explain what Sterba means by “Eurocentrism” and “</w:t>
      </w:r>
      <w:r w:rsidR="00F408EA">
        <w:rPr>
          <w:rFonts w:ascii="Goudy Old Style" w:hAnsi="Goudy Old Style"/>
        </w:rPr>
        <w:t xml:space="preserve">Multiculturalism </w:t>
      </w:r>
      <w:r>
        <w:rPr>
          <w:rFonts w:ascii="Goudy Old Style" w:hAnsi="Goudy Old Style"/>
        </w:rPr>
        <w:t>”</w:t>
      </w:r>
      <w:r w:rsidR="00F408EA">
        <w:rPr>
          <w:rFonts w:ascii="Goudy Old Style" w:hAnsi="Goudy Old Style"/>
        </w:rPr>
        <w:t xml:space="preserve"> (pp. 116-124) </w:t>
      </w:r>
    </w:p>
    <w:p w14:paraId="0B2859F9" w14:textId="77777777" w:rsidR="009B4C36" w:rsidRPr="0022067F" w:rsidRDefault="009B4C36">
      <w:pPr>
        <w:rPr>
          <w:rFonts w:ascii="Goudy Old Style" w:hAnsi="Goudy Old Style"/>
        </w:rPr>
      </w:pPr>
    </w:p>
    <w:sectPr w:rsidR="009B4C36" w:rsidRPr="0022067F" w:rsidSect="00106F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oudy Old Style">
    <w:panose1 w:val="020205020503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B6273"/>
    <w:multiLevelType w:val="hybridMultilevel"/>
    <w:tmpl w:val="BF6C1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D1F28"/>
    <w:multiLevelType w:val="hybridMultilevel"/>
    <w:tmpl w:val="52561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4042D"/>
    <w:multiLevelType w:val="hybridMultilevel"/>
    <w:tmpl w:val="43601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77C78"/>
    <w:multiLevelType w:val="hybridMultilevel"/>
    <w:tmpl w:val="7DB0485C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F7"/>
    <w:multiLevelType w:val="hybridMultilevel"/>
    <w:tmpl w:val="242E5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78465D"/>
    <w:multiLevelType w:val="hybridMultilevel"/>
    <w:tmpl w:val="58F2B896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842D30"/>
    <w:multiLevelType w:val="hybridMultilevel"/>
    <w:tmpl w:val="6C767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54F2D"/>
    <w:multiLevelType w:val="hybridMultilevel"/>
    <w:tmpl w:val="F81AB7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1B35A2"/>
    <w:multiLevelType w:val="hybridMultilevel"/>
    <w:tmpl w:val="B0486D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67793"/>
    <w:multiLevelType w:val="hybridMultilevel"/>
    <w:tmpl w:val="19FAF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AE55BA"/>
    <w:multiLevelType w:val="hybridMultilevel"/>
    <w:tmpl w:val="5E820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4E19A9"/>
    <w:multiLevelType w:val="hybridMultilevel"/>
    <w:tmpl w:val="97AAF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531E3C"/>
    <w:multiLevelType w:val="hybridMultilevel"/>
    <w:tmpl w:val="025A7F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3F4EAD"/>
    <w:multiLevelType w:val="hybridMultilevel"/>
    <w:tmpl w:val="2BF60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7A20CB"/>
    <w:multiLevelType w:val="hybridMultilevel"/>
    <w:tmpl w:val="38429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381C96"/>
    <w:multiLevelType w:val="hybridMultilevel"/>
    <w:tmpl w:val="B3BA5A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12"/>
  </w:num>
  <w:num w:numId="8">
    <w:abstractNumId w:val="6"/>
  </w:num>
  <w:num w:numId="9">
    <w:abstractNumId w:val="4"/>
  </w:num>
  <w:num w:numId="10">
    <w:abstractNumId w:val="1"/>
  </w:num>
  <w:num w:numId="11">
    <w:abstractNumId w:val="14"/>
  </w:num>
  <w:num w:numId="12">
    <w:abstractNumId w:val="9"/>
  </w:num>
  <w:num w:numId="13">
    <w:abstractNumId w:val="13"/>
  </w:num>
  <w:num w:numId="14">
    <w:abstractNumId w:val="7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44C"/>
    <w:rsid w:val="00056738"/>
    <w:rsid w:val="00070249"/>
    <w:rsid w:val="000A0A22"/>
    <w:rsid w:val="000A333E"/>
    <w:rsid w:val="000B0B54"/>
    <w:rsid w:val="000B17D1"/>
    <w:rsid w:val="00106F67"/>
    <w:rsid w:val="00137A64"/>
    <w:rsid w:val="001B6D01"/>
    <w:rsid w:val="0022067F"/>
    <w:rsid w:val="00230B96"/>
    <w:rsid w:val="00282656"/>
    <w:rsid w:val="0029573F"/>
    <w:rsid w:val="002C144C"/>
    <w:rsid w:val="00301E4D"/>
    <w:rsid w:val="003A77FA"/>
    <w:rsid w:val="004E02FE"/>
    <w:rsid w:val="00570822"/>
    <w:rsid w:val="00591599"/>
    <w:rsid w:val="005C5C4F"/>
    <w:rsid w:val="005E401B"/>
    <w:rsid w:val="006076FC"/>
    <w:rsid w:val="00680050"/>
    <w:rsid w:val="006B0854"/>
    <w:rsid w:val="006D213D"/>
    <w:rsid w:val="007B15AF"/>
    <w:rsid w:val="008F4B92"/>
    <w:rsid w:val="009274FB"/>
    <w:rsid w:val="0093277B"/>
    <w:rsid w:val="009A6A97"/>
    <w:rsid w:val="009B3E0D"/>
    <w:rsid w:val="009B4C36"/>
    <w:rsid w:val="009C3BB6"/>
    <w:rsid w:val="00A23DD8"/>
    <w:rsid w:val="00A96881"/>
    <w:rsid w:val="00B345F9"/>
    <w:rsid w:val="00B43E8A"/>
    <w:rsid w:val="00B71E32"/>
    <w:rsid w:val="00B87992"/>
    <w:rsid w:val="00BF7662"/>
    <w:rsid w:val="00C02EC9"/>
    <w:rsid w:val="00C2505B"/>
    <w:rsid w:val="00C31217"/>
    <w:rsid w:val="00C91B21"/>
    <w:rsid w:val="00D537E4"/>
    <w:rsid w:val="00D86E18"/>
    <w:rsid w:val="00E04080"/>
    <w:rsid w:val="00E8004F"/>
    <w:rsid w:val="00EA5D36"/>
    <w:rsid w:val="00EB5E38"/>
    <w:rsid w:val="00EE764F"/>
    <w:rsid w:val="00F05A8A"/>
    <w:rsid w:val="00F14026"/>
    <w:rsid w:val="00F367AC"/>
    <w:rsid w:val="00F408EA"/>
    <w:rsid w:val="00F448B8"/>
    <w:rsid w:val="00FA09EB"/>
    <w:rsid w:val="00FA1669"/>
    <w:rsid w:val="00FE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F16392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7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2EC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C02EC9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7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2EC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C02EC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465</Words>
  <Characters>2652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Moeller, Carol J</dc:creator>
  <cp:keywords/>
  <dc:description/>
  <cp:lastModifiedBy>CIT</cp:lastModifiedBy>
  <cp:revision>7</cp:revision>
  <cp:lastPrinted>2018-02-27T15:21:00Z</cp:lastPrinted>
  <dcterms:created xsi:type="dcterms:W3CDTF">2018-05-02T21:39:00Z</dcterms:created>
  <dcterms:modified xsi:type="dcterms:W3CDTF">2018-05-07T01:10:00Z</dcterms:modified>
</cp:coreProperties>
</file>